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2A4" w:rsidRDefault="007232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7191"/>
      </w:tblGrid>
      <w:tr w:rsidR="006F0A4E" w:rsidTr="0079441E">
        <w:tc>
          <w:tcPr>
            <w:tcW w:w="10456" w:type="dxa"/>
            <w:gridSpan w:val="2"/>
          </w:tcPr>
          <w:p w:rsidR="006F0A4E" w:rsidRPr="006F0A4E" w:rsidRDefault="006F0A4E" w:rsidP="00316601">
            <w:pPr>
              <w:rPr>
                <w:b/>
                <w:noProof/>
                <w:lang w:eastAsia="en-GB"/>
              </w:rPr>
            </w:pPr>
            <w:bookmarkStart w:id="0" w:name="_GoBack"/>
            <w:r w:rsidRPr="006F0A4E">
              <w:rPr>
                <w:b/>
              </w:rPr>
              <w:t>Mathematics - division</w:t>
            </w:r>
            <w:bookmarkEnd w:id="0"/>
          </w:p>
        </w:tc>
      </w:tr>
      <w:tr w:rsidR="007232A4" w:rsidTr="006F0A4E">
        <w:tc>
          <w:tcPr>
            <w:tcW w:w="3265" w:type="dxa"/>
          </w:tcPr>
          <w:p w:rsidR="007232A4" w:rsidRDefault="007232A4">
            <w:r>
              <w:t xml:space="preserve">This week we have been learning about division using cubes. </w:t>
            </w:r>
          </w:p>
          <w:p w:rsidR="007232A4" w:rsidRDefault="007232A4">
            <w:r>
              <w:t>We have learnt that each group must be equal.</w:t>
            </w:r>
          </w:p>
          <w:p w:rsidR="007232A4" w:rsidRDefault="007232A4">
            <w:r>
              <w:t xml:space="preserve">This picture shows the calculation </w:t>
            </w:r>
          </w:p>
          <w:p w:rsidR="007232A4" w:rsidRDefault="007232A4" w:rsidP="007232A4">
            <w:r>
              <w:t xml:space="preserve">18 </w:t>
            </w:r>
            <w:r w:rsidRPr="007232A4">
              <w:rPr>
                <w:b/>
                <w:sz w:val="32"/>
                <w:szCs w:val="32"/>
              </w:rPr>
              <w:t>÷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7232A4">
              <w:rPr>
                <w:szCs w:val="24"/>
              </w:rPr>
              <w:t>6 = 3</w:t>
            </w:r>
            <w:r>
              <w:rPr>
                <w:szCs w:val="24"/>
              </w:rPr>
              <w:t xml:space="preserve"> still being worked out. </w:t>
            </w:r>
          </w:p>
        </w:tc>
        <w:tc>
          <w:tcPr>
            <w:tcW w:w="7191" w:type="dxa"/>
          </w:tcPr>
          <w:p w:rsidR="007232A4" w:rsidRDefault="007232A4">
            <w:r>
              <w:rPr>
                <w:noProof/>
                <w:lang w:eastAsia="en-GB"/>
              </w:rPr>
              <w:drawing>
                <wp:inline distT="0" distB="0" distL="0" distR="0" wp14:anchorId="5DC5B052" wp14:editId="040A34E6">
                  <wp:extent cx="4095750" cy="2828925"/>
                  <wp:effectExtent l="0" t="0" r="0" b="9525"/>
                  <wp:docPr id="1" name="Picture 1" descr="C:\Users\KGodfrey\Desktop\Website\24012020\DSC07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Godfrey\Desktop\Website\24012020\DSC078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7" t="12222" r="22795" b="21778"/>
                          <a:stretch/>
                        </pic:blipFill>
                        <pic:spPr bwMode="auto">
                          <a:xfrm>
                            <a:off x="0" y="0"/>
                            <a:ext cx="40957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2A4" w:rsidTr="006F0A4E">
        <w:tc>
          <w:tcPr>
            <w:tcW w:w="3265" w:type="dxa"/>
          </w:tcPr>
          <w:p w:rsidR="00E33763" w:rsidRDefault="00E33763"/>
          <w:p w:rsidR="00E33763" w:rsidRDefault="00E33763"/>
          <w:p w:rsidR="007232A4" w:rsidRDefault="00E33763">
            <w:r>
              <w:t>Can you check what is wrong with the cubes for this number sentence?</w:t>
            </w:r>
          </w:p>
          <w:p w:rsidR="00E33763" w:rsidRPr="00E33763" w:rsidRDefault="00E33763">
            <w:pPr>
              <w:rPr>
                <w:szCs w:val="24"/>
              </w:rPr>
            </w:pPr>
            <w:r>
              <w:t>12</w:t>
            </w:r>
            <w:r>
              <w:t xml:space="preserve"> </w:t>
            </w:r>
            <w:r w:rsidRPr="007232A4">
              <w:rPr>
                <w:b/>
                <w:sz w:val="32"/>
                <w:szCs w:val="32"/>
              </w:rPr>
              <w:t>÷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szCs w:val="24"/>
              </w:rPr>
              <w:t>2 = 6</w:t>
            </w:r>
          </w:p>
        </w:tc>
        <w:tc>
          <w:tcPr>
            <w:tcW w:w="7191" w:type="dxa"/>
          </w:tcPr>
          <w:p w:rsidR="007232A4" w:rsidRDefault="007232A4">
            <w:r>
              <w:rPr>
                <w:noProof/>
                <w:lang w:eastAsia="en-GB"/>
              </w:rPr>
              <w:drawing>
                <wp:inline distT="0" distB="0" distL="0" distR="0" wp14:anchorId="5CC732D6" wp14:editId="60F6349A">
                  <wp:extent cx="4429125" cy="2888907"/>
                  <wp:effectExtent l="0" t="0" r="0" b="6985"/>
                  <wp:docPr id="2" name="Picture 2" descr="C:\Users\KGodfrey\Desktop\Website\24012020\DSC078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Godfrey\Desktop\Website\24012020\DSC078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1" t="6223" r="3993" b="13333"/>
                          <a:stretch/>
                        </pic:blipFill>
                        <pic:spPr bwMode="auto">
                          <a:xfrm>
                            <a:off x="0" y="0"/>
                            <a:ext cx="4429817" cy="28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2A4" w:rsidTr="006F0A4E">
        <w:tc>
          <w:tcPr>
            <w:tcW w:w="3265" w:type="dxa"/>
          </w:tcPr>
          <w:p w:rsidR="007232A4" w:rsidRDefault="00E33763">
            <w:r>
              <w:t xml:space="preserve">This book shows the correct number sentence </w:t>
            </w:r>
          </w:p>
          <w:p w:rsidR="00E33763" w:rsidRDefault="00E33763">
            <w:pPr>
              <w:rPr>
                <w:szCs w:val="24"/>
              </w:rPr>
            </w:pPr>
            <w:r>
              <w:t xml:space="preserve">16 </w:t>
            </w:r>
            <w:r>
              <w:t xml:space="preserve"> </w:t>
            </w:r>
            <w:r w:rsidRPr="007232A4">
              <w:rPr>
                <w:b/>
                <w:sz w:val="32"/>
                <w:szCs w:val="32"/>
              </w:rPr>
              <w:t>÷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szCs w:val="24"/>
              </w:rPr>
              <w:t>4 = 4</w:t>
            </w:r>
          </w:p>
          <w:p w:rsidR="00E33763" w:rsidRDefault="00E33763">
            <w:pPr>
              <w:rPr>
                <w:szCs w:val="24"/>
              </w:rPr>
            </w:pPr>
            <w:r>
              <w:rPr>
                <w:szCs w:val="24"/>
              </w:rPr>
              <w:t xml:space="preserve">And the pictorial representation for </w:t>
            </w:r>
          </w:p>
          <w:p w:rsidR="00E33763" w:rsidRDefault="00E33763">
            <w:pPr>
              <w:rPr>
                <w:szCs w:val="24"/>
              </w:rPr>
            </w:pPr>
            <w:r>
              <w:rPr>
                <w:szCs w:val="24"/>
              </w:rPr>
              <w:t xml:space="preserve">15 </w:t>
            </w:r>
            <w:r>
              <w:t xml:space="preserve"> </w:t>
            </w:r>
            <w:r w:rsidRPr="007232A4">
              <w:rPr>
                <w:b/>
                <w:sz w:val="32"/>
                <w:szCs w:val="32"/>
              </w:rPr>
              <w:t>÷</w:t>
            </w:r>
            <w:r>
              <w:rPr>
                <w:szCs w:val="24"/>
              </w:rPr>
              <w:t xml:space="preserve"> 3 = 5</w:t>
            </w:r>
          </w:p>
          <w:p w:rsidR="00E33763" w:rsidRPr="00E33763" w:rsidRDefault="00E33763">
            <w:pPr>
              <w:rPr>
                <w:szCs w:val="24"/>
              </w:rPr>
            </w:pPr>
          </w:p>
        </w:tc>
        <w:tc>
          <w:tcPr>
            <w:tcW w:w="7191" w:type="dxa"/>
          </w:tcPr>
          <w:p w:rsidR="007232A4" w:rsidRDefault="007232A4">
            <w:r>
              <w:rPr>
                <w:noProof/>
                <w:lang w:eastAsia="en-GB"/>
              </w:rPr>
              <w:drawing>
                <wp:inline distT="0" distB="0" distL="0" distR="0" wp14:anchorId="0D651EE4" wp14:editId="7B5EB65D">
                  <wp:extent cx="4238625" cy="2667612"/>
                  <wp:effectExtent l="0" t="0" r="0" b="0"/>
                  <wp:docPr id="3" name="Picture 3" descr="C:\Users\KGodfrey\Desktop\Website\24012020\DSC07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Godfrey\Desktop\Website\24012020\DSC078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18" b="23778"/>
                          <a:stretch/>
                        </pic:blipFill>
                        <pic:spPr bwMode="auto">
                          <a:xfrm>
                            <a:off x="0" y="0"/>
                            <a:ext cx="4240262" cy="2668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5550" w:rsidRDefault="00316601"/>
    <w:sectPr w:rsidR="00495550" w:rsidSect="007232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20"/>
    <w:rsid w:val="0010107F"/>
    <w:rsid w:val="0010621D"/>
    <w:rsid w:val="002F2B35"/>
    <w:rsid w:val="00316601"/>
    <w:rsid w:val="006F0A4E"/>
    <w:rsid w:val="007232A4"/>
    <w:rsid w:val="00830020"/>
    <w:rsid w:val="00E33763"/>
    <w:rsid w:val="00F03E24"/>
    <w:rsid w:val="00F4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28609B-5965-447F-AF29-80C5677C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07F"/>
    <w:rPr>
      <w:rFonts w:ascii="KBER ES A" w:hAnsi="KBER ES 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6</cp:revision>
  <dcterms:created xsi:type="dcterms:W3CDTF">2020-01-26T08:50:00Z</dcterms:created>
  <dcterms:modified xsi:type="dcterms:W3CDTF">2020-01-26T08:57:00Z</dcterms:modified>
</cp:coreProperties>
</file>